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6"/>
        <w:gridCol w:w="2760"/>
        <w:gridCol w:w="9376"/>
      </w:tblGrid>
      <w:tr w:rsidR="00880462" w:rsidRPr="00CB3B6A" w:rsidTr="009F3695">
        <w:trPr>
          <w:trHeight w:val="957"/>
        </w:trPr>
        <w:tc>
          <w:tcPr>
            <w:tcW w:w="14872" w:type="dxa"/>
            <w:gridSpan w:val="3"/>
          </w:tcPr>
          <w:p w:rsidR="00880462" w:rsidRPr="002229CE" w:rsidRDefault="00880462" w:rsidP="009F369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SNK: </w:t>
            </w:r>
            <w:r w:rsidRPr="0024314B">
              <w:rPr>
                <w:rFonts w:ascii="Times New Roman" w:hAnsi="Times New Roman"/>
                <w:sz w:val="28"/>
              </w:rPr>
              <w:t>Sociale Netwerk Kaart</w:t>
            </w:r>
            <w:r>
              <w:rPr>
                <w:rFonts w:ascii="Times New Roman" w:hAnsi="Times New Roman"/>
                <w:b/>
                <w:sz w:val="28"/>
              </w:rPr>
              <w:t xml:space="preserve">-2 </w:t>
            </w:r>
            <w:r w:rsidRPr="0024314B">
              <w:rPr>
                <w:rFonts w:ascii="Times New Roman" w:hAnsi="Times New Roman"/>
                <w:sz w:val="28"/>
              </w:rPr>
              <w:t>(van 2)</w:t>
            </w:r>
            <w:r>
              <w:rPr>
                <w:rFonts w:ascii="Times New Roman" w:hAnsi="Times New Roman"/>
                <w:b/>
                <w:sz w:val="28"/>
              </w:rPr>
              <w:t xml:space="preserve">:        Informatie voor </w:t>
            </w:r>
            <w:r w:rsidRPr="00082066">
              <w:rPr>
                <w:rFonts w:ascii="Times New Roman" w:hAnsi="Times New Roman"/>
                <w:b/>
                <w:sz w:val="36"/>
                <w:u w:val="single"/>
              </w:rPr>
              <w:t>Verwijzers</w:t>
            </w:r>
            <w:r>
              <w:rPr>
                <w:rFonts w:ascii="Times New Roman" w:hAnsi="Times New Roman"/>
                <w:b/>
                <w:sz w:val="22"/>
              </w:rPr>
              <w:t xml:space="preserve">   </w:t>
            </w:r>
            <w:r>
              <w:rPr>
                <w:rFonts w:ascii="Times New Roman" w:hAnsi="Times New Roman"/>
                <w:b/>
                <w:sz w:val="22"/>
              </w:rPr>
              <w:br/>
              <w:t xml:space="preserve">                 </w:t>
            </w:r>
          </w:p>
          <w:p w:rsidR="00880462" w:rsidRPr="003548DC" w:rsidRDefault="00880462" w:rsidP="009F3695">
            <w:pPr>
              <w:rPr>
                <w:rFonts w:ascii="Times New Roman" w:hAnsi="Times New Roman"/>
                <w:b/>
                <w:sz w:val="28"/>
              </w:rPr>
            </w:pPr>
            <w:r w:rsidRPr="005562BA">
              <w:rPr>
                <w:rFonts w:ascii="Times New Roman" w:hAnsi="Times New Roman"/>
                <w:b/>
                <w:sz w:val="28"/>
              </w:rPr>
              <w:t>Bas Eisenga</w:t>
            </w:r>
            <w:r>
              <w:rPr>
                <w:rFonts w:ascii="Times New Roman" w:hAnsi="Times New Roman"/>
                <w:b/>
                <w:sz w:val="22"/>
              </w:rPr>
              <w:t xml:space="preserve">, </w:t>
            </w:r>
            <w:r w:rsidRPr="00173719">
              <w:rPr>
                <w:rFonts w:ascii="Times New Roman" w:hAnsi="Times New Roman"/>
                <w:b/>
                <w:sz w:val="28"/>
              </w:rPr>
              <w:t>kinder- en jeugdpsychiater – PolyZoom Eelde – Paterswolde (</w:t>
            </w:r>
            <w:proofErr w:type="spellStart"/>
            <w:r w:rsidRPr="00173719">
              <w:rPr>
                <w:rFonts w:ascii="Times New Roman" w:hAnsi="Times New Roman"/>
                <w:b/>
                <w:sz w:val="28"/>
              </w:rPr>
              <w:t>Dr</w:t>
            </w:r>
            <w:proofErr w:type="spellEnd"/>
            <w:r w:rsidRPr="00173719">
              <w:rPr>
                <w:rFonts w:ascii="Times New Roman" w:hAnsi="Times New Roman"/>
                <w:b/>
                <w:sz w:val="28"/>
              </w:rPr>
              <w:t>)</w:t>
            </w:r>
            <w:r>
              <w:rPr>
                <w:rFonts w:ascii="Times New Roman" w:hAnsi="Times New Roman"/>
                <w:b/>
                <w:sz w:val="22"/>
              </w:rPr>
              <w:t xml:space="preserve">. </w:t>
            </w:r>
          </w:p>
        </w:tc>
      </w:tr>
      <w:tr w:rsidR="00880462" w:rsidRPr="00CB3B6A" w:rsidTr="009F3695">
        <w:trPr>
          <w:trHeight w:val="245"/>
        </w:trPr>
        <w:tc>
          <w:tcPr>
            <w:tcW w:w="5444" w:type="dxa"/>
            <w:gridSpan w:val="2"/>
          </w:tcPr>
          <w:p w:rsidR="00880462" w:rsidRPr="00CB3B6A" w:rsidRDefault="00880462" w:rsidP="009F3695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9428" w:type="dxa"/>
          </w:tcPr>
          <w:p w:rsidR="00880462" w:rsidRPr="00CB3B6A" w:rsidRDefault="00880462" w:rsidP="009F369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                                                                                      Voor het laatst </w:t>
            </w:r>
            <w:proofErr w:type="spellStart"/>
            <w:r>
              <w:rPr>
                <w:rFonts w:ascii="Times New Roman" w:hAnsi="Times New Roman"/>
                <w:sz w:val="22"/>
              </w:rPr>
              <w:t>geüpdate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:   </w:t>
            </w: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 xml:space="preserve"> TIME \@ "dd-MM-yyyy" 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CD0E6D">
              <w:rPr>
                <w:rFonts w:ascii="Times New Roman" w:hAnsi="Times New Roman"/>
                <w:noProof/>
                <w:sz w:val="22"/>
              </w:rPr>
              <w:t>03-01-2016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880462" w:rsidRPr="00CB3B6A" w:rsidTr="009F3695">
        <w:trPr>
          <w:trHeight w:val="1577"/>
        </w:trPr>
        <w:tc>
          <w:tcPr>
            <w:tcW w:w="2676" w:type="dxa"/>
            <w:tcBorders>
              <w:right w:val="single" w:sz="4" w:space="0" w:color="auto"/>
            </w:tcBorders>
          </w:tcPr>
          <w:p w:rsidR="00880462" w:rsidRPr="00CB3B6A" w:rsidRDefault="00880462" w:rsidP="009F3695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noProof/>
                <w:sz w:val="22"/>
                <w:lang w:val="en-US" w:eastAsia="nl-NL"/>
              </w:rPr>
              <w:drawing>
                <wp:inline distT="0" distB="0" distL="0" distR="0" wp14:anchorId="5D9CD0E0" wp14:editId="64060939">
                  <wp:extent cx="1371600" cy="1033145"/>
                  <wp:effectExtent l="0" t="0" r="0" b="8255"/>
                  <wp:docPr id="1" name="Afbeelding 1" descr="Beschrijving: Bas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Beschrijving: Bas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tcBorders>
              <w:left w:val="single" w:sz="4" w:space="0" w:color="auto"/>
            </w:tcBorders>
          </w:tcPr>
          <w:p w:rsidR="00880462" w:rsidRDefault="00880462" w:rsidP="009F3695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CV: </w:t>
            </w:r>
            <w:r w:rsidRPr="00827706">
              <w:rPr>
                <w:rFonts w:ascii="Times New Roman" w:hAnsi="Times New Roman"/>
                <w:b/>
                <w:sz w:val="22"/>
              </w:rPr>
              <w:t>Bas Eisenga</w:t>
            </w:r>
            <w:r>
              <w:rPr>
                <w:rFonts w:ascii="Times New Roman" w:hAnsi="Times New Roman"/>
                <w:sz w:val="22"/>
              </w:rPr>
              <w:t>,</w:t>
            </w:r>
          </w:p>
          <w:p w:rsidR="00880462" w:rsidRDefault="00880462" w:rsidP="009F3695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(Kinder- en Jeugd-) Psychiater:</w:t>
            </w:r>
          </w:p>
          <w:p w:rsidR="00880462" w:rsidRDefault="00880462" w:rsidP="009F3695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br/>
              <w:t xml:space="preserve">(Praktijkhouder, </w:t>
            </w:r>
          </w:p>
          <w:p w:rsidR="00880462" w:rsidRPr="00CB3B6A" w:rsidRDefault="00880462" w:rsidP="009F3695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BIG: 09.02.08.35.401)</w:t>
            </w:r>
          </w:p>
        </w:tc>
        <w:tc>
          <w:tcPr>
            <w:tcW w:w="9428" w:type="dxa"/>
          </w:tcPr>
          <w:p w:rsidR="00880462" w:rsidRPr="00CB3B6A" w:rsidRDefault="00880462" w:rsidP="009F369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1959: Geb. Dokkum/ Friesland. Opgegroeid in Emmen (</w:t>
            </w:r>
            <w:proofErr w:type="spellStart"/>
            <w:r>
              <w:rPr>
                <w:rFonts w:ascii="Times New Roman" w:hAnsi="Times New Roman"/>
                <w:sz w:val="22"/>
              </w:rPr>
              <w:t>Dr</w:t>
            </w:r>
            <w:proofErr w:type="spellEnd"/>
            <w:r>
              <w:rPr>
                <w:rFonts w:ascii="Times New Roman" w:hAnsi="Times New Roman"/>
                <w:sz w:val="22"/>
              </w:rPr>
              <w:t>). VWO. Vrije Hogeschool Driebergen/ Zeist. Geneeskunde Rijks Universiteit Limburg te Maastricht, Huisartsopleiding Voerendaal/ Maastricht (Z-Limburg), RINO opleiding (Den Bosch), Psychiatrie opl. Groningen, Aantekening Kinder- en Jeugdpsychiatrie (</w:t>
            </w:r>
            <w:proofErr w:type="spellStart"/>
            <w:r>
              <w:rPr>
                <w:rFonts w:ascii="Times New Roman" w:hAnsi="Times New Roman"/>
                <w:sz w:val="22"/>
              </w:rPr>
              <w:t>Accare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Groningen). 15 jaar werkervaring </w:t>
            </w:r>
            <w:proofErr w:type="spellStart"/>
            <w:r>
              <w:rPr>
                <w:rFonts w:ascii="Times New Roman" w:hAnsi="Times New Roman"/>
                <w:sz w:val="22"/>
              </w:rPr>
              <w:t>Accare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Assen. Polikliniek, Deeltijdbehandeling adolescenten en MKD. Eigen praktijk sinds 6/ 2008. Speciale belangstelling: Kennisoverdracht, onderwijs m.b.v. e-</w:t>
            </w:r>
            <w:proofErr w:type="spellStart"/>
            <w:r>
              <w:rPr>
                <w:rFonts w:ascii="Times New Roman" w:hAnsi="Times New Roman"/>
                <w:sz w:val="22"/>
              </w:rPr>
              <w:t>learning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. Speciale affiniteit met </w:t>
            </w:r>
            <w:proofErr w:type="spellStart"/>
            <w:r>
              <w:rPr>
                <w:rFonts w:ascii="Times New Roman" w:hAnsi="Times New Roman"/>
                <w:sz w:val="22"/>
              </w:rPr>
              <w:t>arbeidsgerelateerde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problematiek  en verkent de wereld van coaching.</w:t>
            </w:r>
          </w:p>
        </w:tc>
      </w:tr>
      <w:tr w:rsidR="00880462" w:rsidRPr="00CB3B6A" w:rsidTr="009F3695">
        <w:trPr>
          <w:trHeight w:val="1577"/>
        </w:trPr>
        <w:tc>
          <w:tcPr>
            <w:tcW w:w="2676" w:type="dxa"/>
            <w:tcBorders>
              <w:right w:val="single" w:sz="4" w:space="0" w:color="auto"/>
            </w:tcBorders>
          </w:tcPr>
          <w:p w:rsidR="00880462" w:rsidRPr="00CB3B6A" w:rsidRDefault="00880462" w:rsidP="009F3695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noProof/>
                <w:sz w:val="22"/>
                <w:lang w:val="en-US" w:eastAsia="nl-NL"/>
              </w:rPr>
              <w:drawing>
                <wp:inline distT="0" distB="0" distL="0" distR="0" wp14:anchorId="569CC678" wp14:editId="5776BF9C">
                  <wp:extent cx="1371600" cy="1033145"/>
                  <wp:effectExtent l="0" t="0" r="0" b="8255"/>
                  <wp:docPr id="2" name="Afbeelding 2" descr="Beschrijving: Wim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Beschrijving: Wim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tcBorders>
              <w:left w:val="single" w:sz="4" w:space="0" w:color="auto"/>
            </w:tcBorders>
          </w:tcPr>
          <w:p w:rsidR="00880462" w:rsidRDefault="00880462" w:rsidP="009F3695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CV: </w:t>
            </w:r>
            <w:r w:rsidRPr="00827706">
              <w:rPr>
                <w:rFonts w:ascii="Times New Roman" w:hAnsi="Times New Roman"/>
                <w:b/>
                <w:sz w:val="22"/>
              </w:rPr>
              <w:t>Wim Smid</w:t>
            </w:r>
          </w:p>
          <w:p w:rsidR="00880462" w:rsidRPr="00CB3B6A" w:rsidRDefault="00880462" w:rsidP="009F3695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(Systeem- en Partner-Relatietherapeut):</w:t>
            </w:r>
          </w:p>
        </w:tc>
        <w:tc>
          <w:tcPr>
            <w:tcW w:w="9428" w:type="dxa"/>
          </w:tcPr>
          <w:p w:rsidR="00880462" w:rsidRDefault="00880462" w:rsidP="009F369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1959: Geb. en opgegroeid in </w:t>
            </w:r>
            <w:proofErr w:type="spellStart"/>
            <w:r>
              <w:rPr>
                <w:rFonts w:ascii="Times New Roman" w:hAnsi="Times New Roman"/>
                <w:sz w:val="22"/>
              </w:rPr>
              <w:t>Nietap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(gem. Roden Dr.). Opleiding : Sociale Academie, Voortgezette Opleiding (VO), ‘</w:t>
            </w:r>
            <w:proofErr w:type="spellStart"/>
            <w:r>
              <w:rPr>
                <w:rFonts w:ascii="Times New Roman" w:hAnsi="Times New Roman"/>
                <w:sz w:val="22"/>
              </w:rPr>
              <w:t>Outreachende</w:t>
            </w:r>
            <w:proofErr w:type="spellEnd"/>
            <w:r>
              <w:rPr>
                <w:rFonts w:ascii="Times New Roman" w:hAnsi="Times New Roman"/>
                <w:sz w:val="22"/>
              </w:rPr>
              <w:t>’ gezinshulpverlening (OGH), Opleiding Systeemtherapie.</w:t>
            </w:r>
          </w:p>
          <w:p w:rsidR="00880462" w:rsidRDefault="00880462" w:rsidP="009F369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Werkervaring : Groepsleider in jeugdpsychiatrische kliniek (6 jr.), Gezinshulpverlener Hulp Aan Huis (IPG en IOG) (3 jr.), Ouderbegeleider en systeemtherapeut GGZ-jeugd Emmen (10 jr.)</w:t>
            </w:r>
          </w:p>
          <w:p w:rsidR="00880462" w:rsidRPr="00CB3B6A" w:rsidRDefault="00880462" w:rsidP="009F369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Speciale belangstelling : KOPP-problematiek (Kinderen van Ouders met Psychische Problemen) zowel jongeren als volwassenen en bemiddeling bij ouders (en kinderen) in echtscheidingssituaties.</w:t>
            </w:r>
          </w:p>
        </w:tc>
      </w:tr>
      <w:tr w:rsidR="00880462" w:rsidRPr="00CB3B6A" w:rsidTr="009F3695">
        <w:trPr>
          <w:trHeight w:val="1563"/>
        </w:trPr>
        <w:tc>
          <w:tcPr>
            <w:tcW w:w="2676" w:type="dxa"/>
            <w:tcBorders>
              <w:right w:val="single" w:sz="4" w:space="0" w:color="auto"/>
            </w:tcBorders>
          </w:tcPr>
          <w:p w:rsidR="00880462" w:rsidRPr="00CB3B6A" w:rsidRDefault="00880462" w:rsidP="009F3695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noProof/>
                <w:sz w:val="22"/>
                <w:lang w:val="en-US" w:eastAsia="nl-NL"/>
              </w:rPr>
              <w:drawing>
                <wp:inline distT="0" distB="0" distL="0" distR="0" wp14:anchorId="01A1B199" wp14:editId="3326D99A">
                  <wp:extent cx="1346200" cy="13716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tcBorders>
              <w:left w:val="single" w:sz="4" w:space="0" w:color="auto"/>
            </w:tcBorders>
          </w:tcPr>
          <w:p w:rsidR="00880462" w:rsidRDefault="00880462" w:rsidP="009F3695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CV: </w:t>
            </w:r>
            <w:r w:rsidRPr="00827706">
              <w:rPr>
                <w:rFonts w:ascii="Times New Roman" w:hAnsi="Times New Roman"/>
                <w:b/>
                <w:sz w:val="22"/>
              </w:rPr>
              <w:t>Jacqueline Heezen</w:t>
            </w:r>
          </w:p>
          <w:p w:rsidR="00880462" w:rsidRPr="00CB3B6A" w:rsidRDefault="00880462" w:rsidP="009F3695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(Systeem- en Partner-relatietherapeut en Psychomotorisch therapeut):</w:t>
            </w:r>
          </w:p>
        </w:tc>
        <w:tc>
          <w:tcPr>
            <w:tcW w:w="9428" w:type="dxa"/>
          </w:tcPr>
          <w:p w:rsidR="00880462" w:rsidRPr="00CB3B6A" w:rsidRDefault="00880462" w:rsidP="009F369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1961: Geb. </w:t>
            </w:r>
            <w:proofErr w:type="spellStart"/>
            <w:r>
              <w:rPr>
                <w:rFonts w:ascii="Times New Roman" w:hAnsi="Times New Roman"/>
                <w:sz w:val="22"/>
              </w:rPr>
              <w:t>Varsseveld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(Achterhoek). HAVO te Aalten. Academie Lichamelijke opvoeding Arnhem (8 jaar werkervaring), Opleiding Psychomotorische Therapie Amsterdam, (15 jaar werkervaring), Supervisieopleiding Hanzehogeschool Groningen, Systeemtherapie opleiding  </w:t>
            </w:r>
            <w:proofErr w:type="spellStart"/>
            <w:r>
              <w:rPr>
                <w:rFonts w:ascii="Times New Roman" w:hAnsi="Times New Roman"/>
                <w:sz w:val="22"/>
              </w:rPr>
              <w:t>Zuthpen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(3 jaar werkervaring). </w:t>
            </w:r>
          </w:p>
        </w:tc>
      </w:tr>
      <w:tr w:rsidR="00880462" w:rsidRPr="00CB3B6A" w:rsidTr="009F3695">
        <w:trPr>
          <w:trHeight w:val="492"/>
        </w:trPr>
        <w:tc>
          <w:tcPr>
            <w:tcW w:w="2680" w:type="dxa"/>
            <w:tcBorders>
              <w:right w:val="single" w:sz="4" w:space="0" w:color="auto"/>
            </w:tcBorders>
          </w:tcPr>
          <w:p w:rsidR="00880462" w:rsidRDefault="00880462" w:rsidP="009F3695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noProof/>
                <w:sz w:val="22"/>
                <w:lang w:val="en-US" w:eastAsia="nl-NL"/>
              </w:rPr>
              <w:drawing>
                <wp:inline distT="0" distB="0" distL="0" distR="0" wp14:anchorId="7476CA6D" wp14:editId="0C40A901">
                  <wp:extent cx="1600200" cy="1202055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462" w:rsidRDefault="00880462" w:rsidP="009F3695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2764" w:type="dxa"/>
            <w:tcBorders>
              <w:left w:val="single" w:sz="4" w:space="0" w:color="auto"/>
            </w:tcBorders>
          </w:tcPr>
          <w:p w:rsidR="00880462" w:rsidRDefault="00880462" w:rsidP="009F3695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Freelance medewerker: </w:t>
            </w:r>
          </w:p>
          <w:p w:rsidR="00880462" w:rsidRDefault="00880462" w:rsidP="009F3695">
            <w:pPr>
              <w:jc w:val="right"/>
              <w:rPr>
                <w:rFonts w:ascii="Times New Roman" w:hAnsi="Times New Roman"/>
                <w:sz w:val="22"/>
              </w:rPr>
            </w:pPr>
            <w:r w:rsidRPr="00E80DA4">
              <w:rPr>
                <w:rFonts w:ascii="Times New Roman" w:hAnsi="Times New Roman"/>
                <w:b/>
                <w:sz w:val="22"/>
              </w:rPr>
              <w:t>Marleen Eisenga</w:t>
            </w:r>
          </w:p>
        </w:tc>
        <w:tc>
          <w:tcPr>
            <w:tcW w:w="9428" w:type="dxa"/>
          </w:tcPr>
          <w:p w:rsidR="00880462" w:rsidRDefault="00880462" w:rsidP="009F369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1967: </w:t>
            </w:r>
            <w:proofErr w:type="spellStart"/>
            <w:r>
              <w:rPr>
                <w:rFonts w:ascii="Times New Roman" w:hAnsi="Times New Roman"/>
                <w:sz w:val="22"/>
              </w:rPr>
              <w:t>Mindfulnesstherapeut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. Opleiding Transpersoonlijk therapeut. Voorheen: o.a. HBO-V en Gezondheidswetenschappen Rijks Universiteit Limburg. (Zie veder eigen SNK) </w:t>
            </w:r>
          </w:p>
        </w:tc>
      </w:tr>
      <w:tr w:rsidR="00880462" w:rsidRPr="00CB3B6A" w:rsidTr="009F3695">
        <w:trPr>
          <w:trHeight w:val="492"/>
        </w:trPr>
        <w:tc>
          <w:tcPr>
            <w:tcW w:w="5444" w:type="dxa"/>
            <w:gridSpan w:val="2"/>
          </w:tcPr>
          <w:p w:rsidR="00880462" w:rsidRDefault="00880462" w:rsidP="009F3695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9428" w:type="dxa"/>
          </w:tcPr>
          <w:p w:rsidR="00880462" w:rsidRDefault="00880462" w:rsidP="009F3695">
            <w:pPr>
              <w:rPr>
                <w:rFonts w:ascii="Times New Roman" w:hAnsi="Times New Roman"/>
                <w:sz w:val="22"/>
              </w:rPr>
            </w:pPr>
          </w:p>
        </w:tc>
      </w:tr>
      <w:tr w:rsidR="00880462" w:rsidRPr="00CB3B6A" w:rsidTr="009F3695">
        <w:trPr>
          <w:trHeight w:val="492"/>
        </w:trPr>
        <w:tc>
          <w:tcPr>
            <w:tcW w:w="5444" w:type="dxa"/>
            <w:gridSpan w:val="2"/>
          </w:tcPr>
          <w:p w:rsidR="00880462" w:rsidRPr="00CB3B6A" w:rsidRDefault="00880462" w:rsidP="009F3695">
            <w:pPr>
              <w:jc w:val="right"/>
              <w:rPr>
                <w:rFonts w:ascii="Times New Roman" w:hAnsi="Times New Roman"/>
                <w:sz w:val="22"/>
              </w:rPr>
            </w:pPr>
            <w:r w:rsidRPr="00CB3B6A">
              <w:rPr>
                <w:rFonts w:ascii="Times New Roman" w:hAnsi="Times New Roman"/>
                <w:sz w:val="22"/>
              </w:rPr>
              <w:t>Methodieken:</w:t>
            </w:r>
          </w:p>
        </w:tc>
        <w:tc>
          <w:tcPr>
            <w:tcW w:w="9428" w:type="dxa"/>
          </w:tcPr>
          <w:p w:rsidR="00880462" w:rsidRPr="00CB3B6A" w:rsidRDefault="00880462" w:rsidP="009F3695">
            <w:pPr>
              <w:rPr>
                <w:rFonts w:ascii="Times New Roman" w:hAnsi="Times New Roman"/>
                <w:sz w:val="22"/>
              </w:rPr>
            </w:pPr>
            <w:r w:rsidRPr="00CB3B6A">
              <w:rPr>
                <w:rFonts w:ascii="Times New Roman" w:hAnsi="Times New Roman"/>
                <w:sz w:val="22"/>
              </w:rPr>
              <w:t xml:space="preserve">Kinder- en Jeugdpsychiatrische diagnostiek, psychologisch onderzoek, individuele therapie, EMDR, </w:t>
            </w:r>
            <w:proofErr w:type="spellStart"/>
            <w:r w:rsidRPr="00CB3B6A">
              <w:rPr>
                <w:rFonts w:ascii="Times New Roman" w:hAnsi="Times New Roman"/>
                <w:sz w:val="22"/>
              </w:rPr>
              <w:t>psycho</w:t>
            </w:r>
            <w:proofErr w:type="spellEnd"/>
            <w:r w:rsidRPr="00CB3B6A">
              <w:rPr>
                <w:rFonts w:ascii="Times New Roman" w:hAnsi="Times New Roman"/>
                <w:sz w:val="22"/>
              </w:rPr>
              <w:t xml:space="preserve">-educatie, ouderbegeleiding, </w:t>
            </w:r>
            <w:r>
              <w:rPr>
                <w:rFonts w:ascii="Times New Roman" w:hAnsi="Times New Roman"/>
                <w:sz w:val="22"/>
              </w:rPr>
              <w:t>r</w:t>
            </w:r>
            <w:r w:rsidRPr="00CB3B6A">
              <w:rPr>
                <w:rFonts w:ascii="Times New Roman" w:hAnsi="Times New Roman"/>
                <w:sz w:val="22"/>
              </w:rPr>
              <w:t xml:space="preserve">elatietherapie, gezinstherapie, </w:t>
            </w:r>
            <w:proofErr w:type="spellStart"/>
            <w:r w:rsidRPr="00CB3B6A">
              <w:rPr>
                <w:rFonts w:ascii="Times New Roman" w:hAnsi="Times New Roman"/>
                <w:sz w:val="22"/>
              </w:rPr>
              <w:t>runningtherapie</w:t>
            </w:r>
            <w:proofErr w:type="spellEnd"/>
            <w:r w:rsidRPr="00CB3B6A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CB3B6A">
              <w:rPr>
                <w:rFonts w:ascii="Times New Roman" w:hAnsi="Times New Roman"/>
                <w:sz w:val="22"/>
              </w:rPr>
              <w:t>mindfulness</w:t>
            </w:r>
            <w:proofErr w:type="spellEnd"/>
            <w:r w:rsidRPr="00CB3B6A">
              <w:rPr>
                <w:rFonts w:ascii="Times New Roman" w:hAnsi="Times New Roman"/>
                <w:sz w:val="22"/>
              </w:rPr>
              <w:t>.</w:t>
            </w:r>
          </w:p>
        </w:tc>
      </w:tr>
      <w:tr w:rsidR="00880462" w:rsidRPr="00CB3B6A" w:rsidTr="009F3695">
        <w:trPr>
          <w:trHeight w:val="245"/>
        </w:trPr>
        <w:tc>
          <w:tcPr>
            <w:tcW w:w="5444" w:type="dxa"/>
            <w:gridSpan w:val="2"/>
          </w:tcPr>
          <w:p w:rsidR="00880462" w:rsidRPr="00CB3B6A" w:rsidRDefault="00880462" w:rsidP="009F3695">
            <w:pPr>
              <w:jc w:val="right"/>
              <w:rPr>
                <w:rFonts w:ascii="Times New Roman" w:hAnsi="Times New Roman"/>
                <w:sz w:val="22"/>
              </w:rPr>
            </w:pPr>
            <w:r w:rsidRPr="00CB3B6A">
              <w:rPr>
                <w:rFonts w:ascii="Times New Roman" w:hAnsi="Times New Roman"/>
                <w:sz w:val="22"/>
              </w:rPr>
              <w:t>Voorkeursdenkkaders:</w:t>
            </w:r>
          </w:p>
        </w:tc>
        <w:tc>
          <w:tcPr>
            <w:tcW w:w="9428" w:type="dxa"/>
          </w:tcPr>
          <w:p w:rsidR="00880462" w:rsidRPr="00CB3B6A" w:rsidRDefault="00880462" w:rsidP="009F369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Psychodynamisch en systeemtheoretisch </w:t>
            </w:r>
          </w:p>
        </w:tc>
      </w:tr>
      <w:tr w:rsidR="00880462" w:rsidRPr="00CB3B6A" w:rsidTr="009F3695">
        <w:trPr>
          <w:trHeight w:val="245"/>
        </w:trPr>
        <w:tc>
          <w:tcPr>
            <w:tcW w:w="5444" w:type="dxa"/>
            <w:gridSpan w:val="2"/>
          </w:tcPr>
          <w:p w:rsidR="00880462" w:rsidRPr="00CB3B6A" w:rsidRDefault="00880462" w:rsidP="009F3695">
            <w:pPr>
              <w:jc w:val="right"/>
              <w:rPr>
                <w:rFonts w:ascii="Times New Roman" w:hAnsi="Times New Roman"/>
                <w:sz w:val="22"/>
              </w:rPr>
            </w:pPr>
            <w:r w:rsidRPr="00CB3B6A">
              <w:rPr>
                <w:rFonts w:ascii="Times New Roman" w:hAnsi="Times New Roman"/>
                <w:sz w:val="22"/>
              </w:rPr>
              <w:t>Speciale aandachtsgebieden/ Affiniteiten:</w:t>
            </w:r>
          </w:p>
        </w:tc>
        <w:tc>
          <w:tcPr>
            <w:tcW w:w="9428" w:type="dxa"/>
          </w:tcPr>
          <w:p w:rsidR="00880462" w:rsidRPr="00CB3B6A" w:rsidRDefault="00880462" w:rsidP="009F369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Diagnostiek, Systeemtherapie, Partner-Relatietherapie, KOPP, </w:t>
            </w:r>
            <w:proofErr w:type="spellStart"/>
            <w:r>
              <w:rPr>
                <w:rFonts w:ascii="Times New Roman" w:hAnsi="Times New Roman"/>
                <w:sz w:val="22"/>
              </w:rPr>
              <w:t>runningtherapie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arbeidsgerelateerde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problematiek.</w:t>
            </w:r>
          </w:p>
        </w:tc>
      </w:tr>
      <w:tr w:rsidR="00880462" w:rsidRPr="00CB3B6A" w:rsidTr="009F3695">
        <w:trPr>
          <w:trHeight w:val="492"/>
        </w:trPr>
        <w:tc>
          <w:tcPr>
            <w:tcW w:w="5444" w:type="dxa"/>
            <w:gridSpan w:val="2"/>
          </w:tcPr>
          <w:p w:rsidR="00880462" w:rsidRPr="00CB3B6A" w:rsidRDefault="00880462" w:rsidP="009F3695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Minder ervaring/ affiniteit met</w:t>
            </w:r>
            <w:r w:rsidRPr="00CB3B6A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9428" w:type="dxa"/>
          </w:tcPr>
          <w:p w:rsidR="00880462" w:rsidRPr="00CB3B6A" w:rsidRDefault="00880462" w:rsidP="009F3695">
            <w:pPr>
              <w:rPr>
                <w:rFonts w:ascii="Times New Roman" w:hAnsi="Times New Roman"/>
                <w:sz w:val="22"/>
              </w:rPr>
            </w:pPr>
            <w:r w:rsidRPr="00CB3B6A">
              <w:rPr>
                <w:rFonts w:ascii="Times New Roman" w:hAnsi="Times New Roman"/>
                <w:sz w:val="22"/>
              </w:rPr>
              <w:t xml:space="preserve">12 tot 16 jarige jongeren met ernstige agressie, gedragsproblemen en asociaal gedrag in de omgang. </w:t>
            </w:r>
            <w:r>
              <w:rPr>
                <w:rFonts w:ascii="Times New Roman" w:hAnsi="Times New Roman"/>
                <w:sz w:val="22"/>
              </w:rPr>
              <w:t xml:space="preserve">Complexe </w:t>
            </w:r>
            <w:proofErr w:type="spellStart"/>
            <w:r>
              <w:rPr>
                <w:rFonts w:ascii="Times New Roman" w:hAnsi="Times New Roman"/>
                <w:sz w:val="22"/>
              </w:rPr>
              <w:t>multi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-psychofarmacologie. </w:t>
            </w:r>
          </w:p>
        </w:tc>
      </w:tr>
      <w:tr w:rsidR="00880462" w:rsidRPr="00CB3B6A" w:rsidTr="009F3695">
        <w:trPr>
          <w:trHeight w:val="492"/>
        </w:trPr>
        <w:tc>
          <w:tcPr>
            <w:tcW w:w="5444" w:type="dxa"/>
            <w:gridSpan w:val="2"/>
          </w:tcPr>
          <w:p w:rsidR="00880462" w:rsidRPr="00CB3B6A" w:rsidRDefault="00880462" w:rsidP="009F3695">
            <w:pPr>
              <w:jc w:val="right"/>
              <w:rPr>
                <w:rFonts w:ascii="Times New Roman" w:hAnsi="Times New Roman"/>
                <w:sz w:val="22"/>
              </w:rPr>
            </w:pPr>
            <w:r w:rsidRPr="00CB3B6A">
              <w:rPr>
                <w:rFonts w:ascii="Times New Roman" w:hAnsi="Times New Roman"/>
                <w:sz w:val="22"/>
              </w:rPr>
              <w:t>Contra-indicaties:</w:t>
            </w:r>
          </w:p>
        </w:tc>
        <w:tc>
          <w:tcPr>
            <w:tcW w:w="9428" w:type="dxa"/>
          </w:tcPr>
          <w:p w:rsidR="00880462" w:rsidRPr="00CB3B6A" w:rsidRDefault="00880462" w:rsidP="009F3695">
            <w:pPr>
              <w:rPr>
                <w:rFonts w:ascii="Times New Roman" w:hAnsi="Times New Roman"/>
                <w:sz w:val="22"/>
              </w:rPr>
            </w:pPr>
            <w:r w:rsidRPr="00CB3B6A">
              <w:rPr>
                <w:rFonts w:ascii="Times New Roman" w:hAnsi="Times New Roman"/>
                <w:sz w:val="22"/>
              </w:rPr>
              <w:t xml:space="preserve">Crises, verslaving, ernstige gedragsproblemen met agressie en </w:t>
            </w:r>
            <w:r>
              <w:rPr>
                <w:rFonts w:ascii="Times New Roman" w:hAnsi="Times New Roman"/>
                <w:sz w:val="22"/>
              </w:rPr>
              <w:t>‘M</w:t>
            </w:r>
            <w:r w:rsidRPr="00CB3B6A">
              <w:rPr>
                <w:rFonts w:ascii="Times New Roman" w:hAnsi="Times New Roman"/>
                <w:sz w:val="22"/>
              </w:rPr>
              <w:t>ajor</w:t>
            </w:r>
            <w:r>
              <w:rPr>
                <w:rFonts w:ascii="Times New Roman" w:hAnsi="Times New Roman"/>
                <w:sz w:val="22"/>
              </w:rPr>
              <w:t>’</w:t>
            </w:r>
            <w:r w:rsidRPr="00CB3B6A">
              <w:rPr>
                <w:rFonts w:ascii="Times New Roman" w:hAnsi="Times New Roman"/>
                <w:sz w:val="22"/>
              </w:rPr>
              <w:t xml:space="preserve"> psychiatrie bij volwassenen (Schizo</w:t>
            </w:r>
            <w:r>
              <w:rPr>
                <w:rFonts w:ascii="Times New Roman" w:hAnsi="Times New Roman"/>
                <w:sz w:val="22"/>
              </w:rPr>
              <w:t xml:space="preserve">frenie, bipolaire stoornissen, Major </w:t>
            </w:r>
            <w:proofErr w:type="spellStart"/>
            <w:r>
              <w:rPr>
                <w:rFonts w:ascii="Times New Roman" w:hAnsi="Times New Roman"/>
                <w:sz w:val="22"/>
              </w:rPr>
              <w:t>D</w:t>
            </w:r>
            <w:r w:rsidRPr="00CB3B6A">
              <w:rPr>
                <w:rFonts w:ascii="Times New Roman" w:hAnsi="Times New Roman"/>
                <w:sz w:val="22"/>
              </w:rPr>
              <w:t>epression</w:t>
            </w:r>
            <w:proofErr w:type="spellEnd"/>
            <w:r w:rsidRPr="00CB3B6A">
              <w:rPr>
                <w:rFonts w:ascii="Times New Roman" w:hAnsi="Times New Roman"/>
                <w:sz w:val="22"/>
              </w:rPr>
              <w:t xml:space="preserve">, etc.). </w:t>
            </w:r>
          </w:p>
        </w:tc>
      </w:tr>
      <w:tr w:rsidR="00880462" w:rsidRPr="00CB3B6A" w:rsidTr="009F3695">
        <w:trPr>
          <w:trHeight w:val="737"/>
        </w:trPr>
        <w:tc>
          <w:tcPr>
            <w:tcW w:w="5444" w:type="dxa"/>
            <w:gridSpan w:val="2"/>
          </w:tcPr>
          <w:p w:rsidR="00880462" w:rsidRPr="00CB3B6A" w:rsidRDefault="00880462" w:rsidP="009F3695">
            <w:pPr>
              <w:jc w:val="right"/>
              <w:rPr>
                <w:rFonts w:ascii="Times New Roman" w:hAnsi="Times New Roman"/>
                <w:sz w:val="22"/>
              </w:rPr>
            </w:pPr>
            <w:r w:rsidRPr="00CB3B6A">
              <w:rPr>
                <w:rFonts w:ascii="Times New Roman" w:hAnsi="Times New Roman"/>
                <w:sz w:val="22"/>
              </w:rPr>
              <w:t>Collegiaal overleg:</w:t>
            </w:r>
          </w:p>
        </w:tc>
        <w:tc>
          <w:tcPr>
            <w:tcW w:w="9428" w:type="dxa"/>
          </w:tcPr>
          <w:p w:rsidR="00880462" w:rsidRDefault="00880462" w:rsidP="009F369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Bas Eisenga: Ma t/m Vr. (050 – 406.36.50)</w:t>
            </w:r>
          </w:p>
          <w:p w:rsidR="00880462" w:rsidRDefault="00880462" w:rsidP="009F369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Jacqueline Heezen: Ma  t/m Vr. (050 – 406.36.50) (Aanmeldingen/ afspraken).</w:t>
            </w:r>
          </w:p>
          <w:p w:rsidR="00880462" w:rsidRPr="00CB3B6A" w:rsidRDefault="00880462" w:rsidP="009F369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Wim Smid: Ma t/m Vr (050 – 308.1005)</w:t>
            </w:r>
          </w:p>
        </w:tc>
      </w:tr>
    </w:tbl>
    <w:p w:rsidR="00A45367" w:rsidRDefault="00A45367"/>
    <w:p w:rsidR="00880462" w:rsidRDefault="00880462"/>
    <w:p w:rsidR="00880462" w:rsidRDefault="00880462"/>
    <w:p w:rsidR="00880462" w:rsidRDefault="00880462"/>
    <w:p w:rsidR="00880462" w:rsidRDefault="00880462"/>
    <w:p w:rsidR="00880462" w:rsidRDefault="00880462"/>
    <w:p w:rsidR="00880462" w:rsidRDefault="00880462"/>
    <w:p w:rsidR="00880462" w:rsidRDefault="00880462"/>
    <w:p w:rsidR="00880462" w:rsidRDefault="00880462"/>
    <w:p w:rsidR="00880462" w:rsidRDefault="00880462"/>
    <w:p w:rsidR="00880462" w:rsidRDefault="00880462"/>
    <w:p w:rsidR="00880462" w:rsidRDefault="00880462"/>
    <w:p w:rsidR="00880462" w:rsidRDefault="00880462"/>
    <w:p w:rsidR="00880462" w:rsidRDefault="00880462"/>
    <w:p w:rsidR="00880462" w:rsidRDefault="00880462"/>
    <w:p w:rsidR="00880462" w:rsidRDefault="00880462"/>
    <w:p w:rsidR="00880462" w:rsidRDefault="00880462"/>
    <w:p w:rsidR="00880462" w:rsidRDefault="00880462"/>
    <w:p w:rsidR="00880462" w:rsidRDefault="00880462">
      <w:bookmarkStart w:id="0" w:name="_GoBack"/>
      <w:bookmarkEnd w:id="0"/>
    </w:p>
    <w:sectPr w:rsidR="00880462" w:rsidSect="00880462">
      <w:pgSz w:w="16840" w:h="11900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B8C"/>
    <w:multiLevelType w:val="hybridMultilevel"/>
    <w:tmpl w:val="C54A3CF2"/>
    <w:lvl w:ilvl="0" w:tplc="7F1CF36E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A1E89"/>
    <w:multiLevelType w:val="hybridMultilevel"/>
    <w:tmpl w:val="6EEE0820"/>
    <w:lvl w:ilvl="0" w:tplc="7F1CF36E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D0289"/>
    <w:multiLevelType w:val="hybridMultilevel"/>
    <w:tmpl w:val="7E96C850"/>
    <w:lvl w:ilvl="0" w:tplc="7F1CF36E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77249"/>
    <w:multiLevelType w:val="hybridMultilevel"/>
    <w:tmpl w:val="6A221182"/>
    <w:lvl w:ilvl="0" w:tplc="7F1CF36E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C7ADB"/>
    <w:multiLevelType w:val="hybridMultilevel"/>
    <w:tmpl w:val="C312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62"/>
    <w:rsid w:val="00880462"/>
    <w:rsid w:val="00A45367"/>
    <w:rsid w:val="00CD0E6D"/>
    <w:rsid w:val="00D914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80462"/>
    <w:rPr>
      <w:rFonts w:ascii="Cambria" w:eastAsia="Cambria" w:hAnsi="Cambria" w:cs="Times New Roman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880462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80462"/>
    <w:rPr>
      <w:rFonts w:ascii="Lucida Grande" w:eastAsia="Cambria" w:hAnsi="Lucida Grande" w:cs="Lucida Grande"/>
      <w:sz w:val="18"/>
      <w:szCs w:val="18"/>
      <w:lang w:eastAsia="en-US"/>
    </w:rPr>
  </w:style>
  <w:style w:type="character" w:styleId="Hyperlink">
    <w:name w:val="Hyperlink"/>
    <w:uiPriority w:val="99"/>
    <w:unhideWhenUsed/>
    <w:rsid w:val="008804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80462"/>
    <w:rPr>
      <w:rFonts w:ascii="Cambria" w:eastAsia="Cambria" w:hAnsi="Cambria" w:cs="Times New Roman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880462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80462"/>
    <w:rPr>
      <w:rFonts w:ascii="Lucida Grande" w:eastAsia="Cambria" w:hAnsi="Lucida Grande" w:cs="Lucida Grande"/>
      <w:sz w:val="18"/>
      <w:szCs w:val="18"/>
      <w:lang w:eastAsia="en-US"/>
    </w:rPr>
  </w:style>
  <w:style w:type="character" w:styleId="Hyperlink">
    <w:name w:val="Hyperlink"/>
    <w:uiPriority w:val="99"/>
    <w:unhideWhenUsed/>
    <w:rsid w:val="008804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2723</Characters>
  <Application>Microsoft Macintosh Word</Application>
  <DocSecurity>0</DocSecurity>
  <Lines>22</Lines>
  <Paragraphs>6</Paragraphs>
  <ScaleCrop>false</ScaleCrop>
  <Company>PolyZoom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Eisenga (Thuis)</dc:creator>
  <cp:keywords/>
  <dc:description/>
  <cp:lastModifiedBy>Bas Eisenga (Thuis)</cp:lastModifiedBy>
  <cp:revision>2</cp:revision>
  <dcterms:created xsi:type="dcterms:W3CDTF">2016-01-03T12:45:00Z</dcterms:created>
  <dcterms:modified xsi:type="dcterms:W3CDTF">2016-01-03T12:45:00Z</dcterms:modified>
</cp:coreProperties>
</file>